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623A6" w14:textId="15CB11F6" w:rsidR="00670F10" w:rsidRPr="00300F9E" w:rsidRDefault="00670F10" w:rsidP="00670F10">
      <w:pPr>
        <w:pStyle w:val="Title"/>
        <w:rPr>
          <w:lang w:val="en-US"/>
        </w:rPr>
      </w:pPr>
      <w:r w:rsidRPr="00300F9E">
        <w:rPr>
          <w:lang w:val="en-US"/>
        </w:rPr>
        <w:t xml:space="preserve">Assignment 5 – </w:t>
      </w:r>
      <w:r w:rsidR="004C6311">
        <w:rPr>
          <w:lang w:val="en-US"/>
        </w:rPr>
        <w:t xml:space="preserve">Application </w:t>
      </w:r>
      <w:r w:rsidR="0018764C">
        <w:rPr>
          <w:lang w:val="en-US"/>
        </w:rPr>
        <w:t>A</w:t>
      </w:r>
      <w:r w:rsidR="004C6311">
        <w:rPr>
          <w:lang w:val="en-US"/>
        </w:rPr>
        <w:t>rchitecture</w:t>
      </w:r>
    </w:p>
    <w:p w14:paraId="5FF29662" w14:textId="77777777" w:rsidR="00670F10" w:rsidRDefault="00670F10" w:rsidP="00DE4843">
      <w:pPr>
        <w:rPr>
          <w:rFonts w:cstheme="minorHAnsi"/>
          <w:b/>
          <w:lang w:val="en-GB"/>
        </w:rPr>
      </w:pPr>
    </w:p>
    <w:p w14:paraId="788009D6" w14:textId="77777777" w:rsidR="00DE4843" w:rsidRDefault="00670F10" w:rsidP="00DE4843">
      <w:pPr>
        <w:rPr>
          <w:rFonts w:cstheme="minorHAnsi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FE547" wp14:editId="5C6B9EA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21590" b="2476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A8C26A" w14:textId="26555D0D" w:rsidR="00670F10" w:rsidRPr="006F2071" w:rsidRDefault="00670F10" w:rsidP="009631B1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lang w:val="en-GB"/>
                              </w:rPr>
                            </w:pP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>Design the target application architecture of your transformation initiative. Cho</w:t>
                            </w:r>
                            <w:r w:rsidR="0018764C">
                              <w:rPr>
                                <w:rFonts w:cstheme="minorHAnsi"/>
                                <w:lang w:val="en-GB"/>
                              </w:rPr>
                              <w:t>o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se an adequate viewpoint from ArchiMate. </w:t>
                            </w:r>
                            <w:r w:rsidR="0018764C">
                              <w:rPr>
                                <w:rFonts w:cstheme="minorHAnsi"/>
                                <w:lang w:val="en-GB"/>
                              </w:rPr>
                              <w:t>At the very least, y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ou </w:t>
                            </w:r>
                            <w:r w:rsidR="00F365D0">
                              <w:rPr>
                                <w:rFonts w:cstheme="minorHAnsi"/>
                                <w:lang w:val="en-GB"/>
                              </w:rPr>
                              <w:t>need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 to use elements such as application component and application service</w:t>
                            </w:r>
                            <w:r w:rsidR="00F365D0">
                              <w:rPr>
                                <w:rFonts w:cstheme="minorHAnsi"/>
                                <w:lang w:val="en-GB"/>
                              </w:rPr>
                              <w:t>.</w:t>
                            </w:r>
                          </w:p>
                          <w:p w14:paraId="733748A1" w14:textId="41E99616" w:rsidR="00670F10" w:rsidRPr="006F2071" w:rsidRDefault="00670F10" w:rsidP="009631B1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lang w:val="en-GB"/>
                              </w:rPr>
                            </w:pP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Furthermore, you </w:t>
                            </w:r>
                            <w:r w:rsidR="00F365D0">
                              <w:rPr>
                                <w:rFonts w:cstheme="minorHAnsi"/>
                                <w:lang w:val="en-GB"/>
                              </w:rPr>
                              <w:t>need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 to identify all relevant data objects that are accessed by your application components.</w:t>
                            </w:r>
                          </w:p>
                          <w:p w14:paraId="77445372" w14:textId="712DA738" w:rsidR="00670F10" w:rsidRPr="006F2071" w:rsidRDefault="00670F10" w:rsidP="009631B1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lang w:val="en-GB"/>
                              </w:rPr>
                            </w:pP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Make sure that </w:t>
                            </w:r>
                            <w:r w:rsidR="000B50D4">
                              <w:rPr>
                                <w:rFonts w:cstheme="minorHAnsi"/>
                                <w:lang w:val="en-GB"/>
                              </w:rPr>
                              <w:t xml:space="preserve">your 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application architecture </w:t>
                            </w:r>
                            <w:r w:rsidR="000B50D4">
                              <w:rPr>
                                <w:rFonts w:cstheme="minorHAnsi"/>
                                <w:lang w:val="en-GB"/>
                              </w:rPr>
                              <w:t xml:space="preserve">aligns </w:t>
                            </w:r>
                            <w:r w:rsidR="00F365D0">
                              <w:rPr>
                                <w:rFonts w:cstheme="minorHAnsi"/>
                                <w:lang w:val="en-GB"/>
                              </w:rPr>
                              <w:t>with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 the business architecture of the previous assignment</w:t>
                            </w:r>
                            <w:r w:rsidR="000B50D4">
                              <w:rPr>
                                <w:rFonts w:cstheme="minorHAnsi"/>
                                <w:lang w:val="en-GB"/>
                              </w:rPr>
                              <w:t>.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 </w:t>
                            </w:r>
                          </w:p>
                          <w:p w14:paraId="1342211F" w14:textId="6E031E38" w:rsidR="00670F10" w:rsidRDefault="00670F10" w:rsidP="009631B1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lang w:val="en-GB"/>
                              </w:rPr>
                            </w:pP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Before you begin </w:t>
                            </w:r>
                            <w:r w:rsidR="00F365D0">
                              <w:rPr>
                                <w:rFonts w:cstheme="minorHAnsi"/>
                                <w:lang w:val="en-GB"/>
                              </w:rPr>
                              <w:t xml:space="preserve">with </w:t>
                            </w:r>
                            <w:r w:rsidR="0018764C">
                              <w:rPr>
                                <w:rFonts w:cstheme="minorHAnsi"/>
                                <w:lang w:val="en-GB"/>
                              </w:rPr>
                              <w:t>this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 modelling task, define and discuss a suitable </w:t>
                            </w:r>
                            <w:r w:rsidR="000B50D4">
                              <w:rPr>
                                <w:rFonts w:cstheme="minorHAnsi"/>
                                <w:lang w:val="en-GB"/>
                              </w:rPr>
                              <w:t>viewpoint</w:t>
                            </w:r>
                            <w:r w:rsidRPr="006F2071">
                              <w:rPr>
                                <w:rFonts w:cstheme="minorHAnsi"/>
                                <w:lang w:val="en-GB"/>
                              </w:rPr>
                              <w:t xml:space="preserve"> for the task at hand.</w:t>
                            </w:r>
                          </w:p>
                          <w:p w14:paraId="40D660C4" w14:textId="5938A017" w:rsidR="00DF1020" w:rsidRDefault="00DF1020" w:rsidP="00E643B8">
                            <w:pPr>
                              <w:spacing w:line="360" w:lineRule="auto"/>
                              <w:rPr>
                                <w:rFonts w:cstheme="minorHAnsi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  <w:lang w:val="en-GB"/>
                              </w:rPr>
                              <w:t>Hint: Check TOGAF (Phase C Information Systems Architectures,</w:t>
                            </w:r>
                          </w:p>
                          <w:p w14:paraId="66F4714A" w14:textId="2B4F9187" w:rsidR="00DF1020" w:rsidRPr="006F2071" w:rsidRDefault="00456E83" w:rsidP="00E643B8">
                            <w:pPr>
                              <w:spacing w:line="360" w:lineRule="auto"/>
                              <w:rPr>
                                <w:rFonts w:cstheme="minorHAnsi"/>
                                <w:lang w:val="en-GB"/>
                              </w:rPr>
                            </w:pPr>
                            <w:hyperlink r:id="rId7" w:history="1">
                              <w:r w:rsidR="00DF1020" w:rsidRPr="00DF1020">
                                <w:rPr>
                                  <w:rStyle w:val="Hyperlink"/>
                                  <w:rFonts w:cstheme="minorHAnsi"/>
                                  <w:sz w:val="24"/>
                                  <w:szCs w:val="24"/>
                                  <w:lang w:val="en-GB"/>
                                </w:rPr>
                                <w:t>https://pubs.opengroup.org/architecture/togaf91-doc/arch/chap09.html</w:t>
                              </w:r>
                            </w:hyperlink>
                            <w:r w:rsidR="00DF1020">
                              <w:rPr>
                                <w:rFonts w:cstheme="minorHAnsi"/>
                                <w:sz w:val="24"/>
                                <w:szCs w:val="24"/>
                                <w:lang w:val="en-GB"/>
                              </w:rPr>
                              <w:t>) to</w:t>
                            </w:r>
                            <w:r w:rsidR="0018764C">
                              <w:rPr>
                                <w:rFonts w:cstheme="minorHAnsi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="00DF1020">
                              <w:rPr>
                                <w:rFonts w:cstheme="minorHAnsi"/>
                                <w:sz w:val="24"/>
                                <w:szCs w:val="24"/>
                                <w:lang w:val="en-GB"/>
                              </w:rPr>
                              <w:t>better understand the requirements in this phase of your EA challenge.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DFE54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" fillcolor="#e7e6e6 [3214]" strokeweight=".5pt">
                <v:textbox style="mso-fit-shape-to-text:t">
                  <w:txbxContent>
                    <w:p w14:paraId="66A8C26A" w14:textId="26555D0D" w:rsidR="00670F10" w:rsidRPr="006F2071" w:rsidRDefault="00670F10" w:rsidP="009631B1">
                      <w:pPr>
                        <w:spacing w:line="360" w:lineRule="auto"/>
                        <w:jc w:val="both"/>
                        <w:rPr>
                          <w:rFonts w:cstheme="minorHAnsi"/>
                          <w:lang w:val="en-GB"/>
                        </w:rPr>
                      </w:pPr>
                      <w:r w:rsidRPr="006F2071">
                        <w:rPr>
                          <w:rFonts w:cstheme="minorHAnsi"/>
                          <w:lang w:val="en-GB"/>
                        </w:rPr>
                        <w:t>Design the target application architecture of your transformation initiative. Cho</w:t>
                      </w:r>
                      <w:r w:rsidR="0018764C">
                        <w:rPr>
                          <w:rFonts w:cstheme="minorHAnsi"/>
                          <w:lang w:val="en-GB"/>
                        </w:rPr>
                        <w:t>o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se an adequate viewpoint from ArchiMate. </w:t>
                      </w:r>
                      <w:r w:rsidR="0018764C">
                        <w:rPr>
                          <w:rFonts w:cstheme="minorHAnsi"/>
                          <w:lang w:val="en-GB"/>
                        </w:rPr>
                        <w:t>At the very least, y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ou </w:t>
                      </w:r>
                      <w:r w:rsidR="00F365D0">
                        <w:rPr>
                          <w:rFonts w:cstheme="minorHAnsi"/>
                          <w:lang w:val="en-GB"/>
                        </w:rPr>
                        <w:t>need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 to use elements such as application component and application service</w:t>
                      </w:r>
                      <w:r w:rsidR="00F365D0">
                        <w:rPr>
                          <w:rFonts w:cstheme="minorHAnsi"/>
                          <w:lang w:val="en-GB"/>
                        </w:rPr>
                        <w:t>.</w:t>
                      </w:r>
                    </w:p>
                    <w:p w14:paraId="733748A1" w14:textId="41E99616" w:rsidR="00670F10" w:rsidRPr="006F2071" w:rsidRDefault="00670F10" w:rsidP="009631B1">
                      <w:pPr>
                        <w:spacing w:line="360" w:lineRule="auto"/>
                        <w:jc w:val="both"/>
                        <w:rPr>
                          <w:rFonts w:cstheme="minorHAnsi"/>
                          <w:lang w:val="en-GB"/>
                        </w:rPr>
                      </w:pPr>
                      <w:r w:rsidRPr="006F2071">
                        <w:rPr>
                          <w:rFonts w:cstheme="minorHAnsi"/>
                          <w:lang w:val="en-GB"/>
                        </w:rPr>
                        <w:t xml:space="preserve">Furthermore, you </w:t>
                      </w:r>
                      <w:r w:rsidR="00F365D0">
                        <w:rPr>
                          <w:rFonts w:cstheme="minorHAnsi"/>
                          <w:lang w:val="en-GB"/>
                        </w:rPr>
                        <w:t>need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 to identify all relevant data objects that are accessed by your application components.</w:t>
                      </w:r>
                    </w:p>
                    <w:p w14:paraId="77445372" w14:textId="712DA738" w:rsidR="00670F10" w:rsidRPr="006F2071" w:rsidRDefault="00670F10" w:rsidP="009631B1">
                      <w:pPr>
                        <w:spacing w:line="360" w:lineRule="auto"/>
                        <w:jc w:val="both"/>
                        <w:rPr>
                          <w:rFonts w:cstheme="minorHAnsi"/>
                          <w:lang w:val="en-GB"/>
                        </w:rPr>
                      </w:pPr>
                      <w:r w:rsidRPr="006F2071">
                        <w:rPr>
                          <w:rFonts w:cstheme="minorHAnsi"/>
                          <w:lang w:val="en-GB"/>
                        </w:rPr>
                        <w:t xml:space="preserve">Make sure that </w:t>
                      </w:r>
                      <w:r w:rsidR="000B50D4">
                        <w:rPr>
                          <w:rFonts w:cstheme="minorHAnsi"/>
                          <w:lang w:val="en-GB"/>
                        </w:rPr>
                        <w:t xml:space="preserve">your 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application architecture </w:t>
                      </w:r>
                      <w:r w:rsidR="000B50D4">
                        <w:rPr>
                          <w:rFonts w:cstheme="minorHAnsi"/>
                          <w:lang w:val="en-GB"/>
                        </w:rPr>
                        <w:t xml:space="preserve">aligns </w:t>
                      </w:r>
                      <w:r w:rsidR="00F365D0">
                        <w:rPr>
                          <w:rFonts w:cstheme="minorHAnsi"/>
                          <w:lang w:val="en-GB"/>
                        </w:rPr>
                        <w:t>with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 the business architecture of the previous assignment</w:t>
                      </w:r>
                      <w:r w:rsidR="000B50D4">
                        <w:rPr>
                          <w:rFonts w:cstheme="minorHAnsi"/>
                          <w:lang w:val="en-GB"/>
                        </w:rPr>
                        <w:t>.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 </w:t>
                      </w:r>
                    </w:p>
                    <w:p w14:paraId="1342211F" w14:textId="6E031E38" w:rsidR="00670F10" w:rsidRDefault="00670F10" w:rsidP="009631B1">
                      <w:pPr>
                        <w:spacing w:line="360" w:lineRule="auto"/>
                        <w:jc w:val="both"/>
                        <w:rPr>
                          <w:rFonts w:cstheme="minorHAnsi"/>
                          <w:lang w:val="en-GB"/>
                        </w:rPr>
                      </w:pPr>
                      <w:r w:rsidRPr="006F2071">
                        <w:rPr>
                          <w:rFonts w:cstheme="minorHAnsi"/>
                          <w:lang w:val="en-GB"/>
                        </w:rPr>
                        <w:t xml:space="preserve">Before you begin </w:t>
                      </w:r>
                      <w:r w:rsidR="00F365D0">
                        <w:rPr>
                          <w:rFonts w:cstheme="minorHAnsi"/>
                          <w:lang w:val="en-GB"/>
                        </w:rPr>
                        <w:t xml:space="preserve">with </w:t>
                      </w:r>
                      <w:r w:rsidR="0018764C">
                        <w:rPr>
                          <w:rFonts w:cstheme="minorHAnsi"/>
                          <w:lang w:val="en-GB"/>
                        </w:rPr>
                        <w:t>this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 modelling task, define and discuss a suitable </w:t>
                      </w:r>
                      <w:r w:rsidR="000B50D4">
                        <w:rPr>
                          <w:rFonts w:cstheme="minorHAnsi"/>
                          <w:lang w:val="en-GB"/>
                        </w:rPr>
                        <w:t>viewpoint</w:t>
                      </w:r>
                      <w:r w:rsidRPr="006F2071">
                        <w:rPr>
                          <w:rFonts w:cstheme="minorHAnsi"/>
                          <w:lang w:val="en-GB"/>
                        </w:rPr>
                        <w:t xml:space="preserve"> for the task at hand.</w:t>
                      </w:r>
                    </w:p>
                    <w:p w14:paraId="40D660C4" w14:textId="5938A017" w:rsidR="00DF1020" w:rsidRDefault="00DF1020" w:rsidP="00E643B8">
                      <w:pPr>
                        <w:spacing w:line="360" w:lineRule="auto"/>
                        <w:rPr>
                          <w:rFonts w:cstheme="minorHAnsi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  <w:lang w:val="en-GB"/>
                        </w:rPr>
                        <w:t>Hint: Check TOGAF (Phase C Information Systems Architectures,</w:t>
                      </w:r>
                    </w:p>
                    <w:p w14:paraId="66F4714A" w14:textId="2B4F9187" w:rsidR="00DF1020" w:rsidRPr="006F2071" w:rsidRDefault="00456E83" w:rsidP="00E643B8">
                      <w:pPr>
                        <w:spacing w:line="360" w:lineRule="auto"/>
                        <w:rPr>
                          <w:rFonts w:cstheme="minorHAnsi"/>
                          <w:lang w:val="en-GB"/>
                        </w:rPr>
                      </w:pPr>
                      <w:hyperlink r:id="rId8" w:history="1">
                        <w:r w:rsidR="00DF1020" w:rsidRPr="00DF1020">
                          <w:rPr>
                            <w:rStyle w:val="Hyperlink"/>
                            <w:rFonts w:cstheme="minorHAnsi"/>
                            <w:sz w:val="24"/>
                            <w:szCs w:val="24"/>
                            <w:lang w:val="en-GB"/>
                          </w:rPr>
                          <w:t>https://pubs.opengroup.org/architecture/togaf91-doc/arch/chap09.html</w:t>
                        </w:r>
                      </w:hyperlink>
                      <w:r w:rsidR="00DF1020">
                        <w:rPr>
                          <w:rFonts w:cstheme="minorHAnsi"/>
                          <w:sz w:val="24"/>
                          <w:szCs w:val="24"/>
                          <w:lang w:val="en-GB"/>
                        </w:rPr>
                        <w:t>) to</w:t>
                      </w:r>
                      <w:r w:rsidR="0018764C">
                        <w:rPr>
                          <w:rFonts w:cstheme="minorHAnsi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="00DF1020">
                        <w:rPr>
                          <w:rFonts w:cstheme="minorHAnsi"/>
                          <w:sz w:val="24"/>
                          <w:szCs w:val="24"/>
                          <w:lang w:val="en-GB"/>
                        </w:rPr>
                        <w:t>better understand the requirements in this phase of your EA challenge.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17CAF7" w14:textId="606C160E" w:rsidR="000B50D4" w:rsidRDefault="00DE4843" w:rsidP="006F2071">
      <w:pPr>
        <w:spacing w:line="360" w:lineRule="auto"/>
        <w:jc w:val="both"/>
        <w:rPr>
          <w:lang w:val="en-GB"/>
        </w:rPr>
      </w:pPr>
      <w:r>
        <w:rPr>
          <w:lang w:val="en-GB"/>
        </w:rPr>
        <w:t>Obviously</w:t>
      </w:r>
      <w:r w:rsidR="00670F10">
        <w:rPr>
          <w:lang w:val="en-GB"/>
        </w:rPr>
        <w:t>,</w:t>
      </w:r>
      <w:r>
        <w:rPr>
          <w:lang w:val="en-GB"/>
        </w:rPr>
        <w:t xml:space="preserve"> the ski resort </w:t>
      </w:r>
      <w:r w:rsidR="00670F10">
        <w:rPr>
          <w:lang w:val="en-GB"/>
        </w:rPr>
        <w:t>needs</w:t>
      </w:r>
      <w:r>
        <w:rPr>
          <w:lang w:val="en-GB"/>
        </w:rPr>
        <w:t xml:space="preserve"> to define the application architecture that serves the planned “Tracking Tool”. </w:t>
      </w:r>
      <w:r w:rsidR="00F365D0">
        <w:rPr>
          <w:lang w:val="en-GB"/>
        </w:rPr>
        <w:t>The m</w:t>
      </w:r>
      <w:r>
        <w:rPr>
          <w:lang w:val="en-GB"/>
        </w:rPr>
        <w:t xml:space="preserve">ain challenge </w:t>
      </w:r>
      <w:r w:rsidR="0018764C">
        <w:rPr>
          <w:lang w:val="en-GB"/>
        </w:rPr>
        <w:t xml:space="preserve">here, </w:t>
      </w:r>
      <w:r>
        <w:rPr>
          <w:lang w:val="en-GB"/>
        </w:rPr>
        <w:t xml:space="preserve">is to define application components that are required to run the app and data objects </w:t>
      </w:r>
      <w:r w:rsidR="000B50D4">
        <w:rPr>
          <w:lang w:val="en-GB"/>
        </w:rPr>
        <w:t>required to provide the intended services</w:t>
      </w:r>
      <w:r w:rsidR="00F365D0">
        <w:rPr>
          <w:lang w:val="en-GB"/>
        </w:rPr>
        <w:t>, namely:</w:t>
      </w:r>
    </w:p>
    <w:p w14:paraId="02F50E40" w14:textId="76D32D22" w:rsidR="00DE4843" w:rsidRDefault="000B50D4" w:rsidP="000B50D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tracking </w:t>
      </w:r>
      <w:r w:rsidR="00F365D0">
        <w:rPr>
          <w:lang w:val="en-GB"/>
        </w:rPr>
        <w:t>of</w:t>
      </w:r>
      <w:r>
        <w:rPr>
          <w:lang w:val="en-GB"/>
        </w:rPr>
        <w:t xml:space="preserve"> group members</w:t>
      </w:r>
    </w:p>
    <w:p w14:paraId="78D325E4" w14:textId="4F8121B1" w:rsidR="003A645E" w:rsidRDefault="003A645E" w:rsidP="000B50D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>
        <w:rPr>
          <w:lang w:val="en-GB"/>
        </w:rPr>
        <w:t>provision of route suggestions</w:t>
      </w:r>
    </w:p>
    <w:p w14:paraId="6C7243E0" w14:textId="6C2B5078" w:rsidR="000B50D4" w:rsidRDefault="000B50D4" w:rsidP="000B50D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>
        <w:rPr>
          <w:lang w:val="en-GB"/>
        </w:rPr>
        <w:t>emergency notifications</w:t>
      </w:r>
    </w:p>
    <w:p w14:paraId="54BAFA90" w14:textId="35037A93" w:rsidR="000B50D4" w:rsidRPr="000B50D4" w:rsidRDefault="000B50D4" w:rsidP="000B50D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suggesting and agreeing on </w:t>
      </w:r>
      <w:r w:rsidR="00F365D0">
        <w:rPr>
          <w:lang w:val="en-GB"/>
        </w:rPr>
        <w:t xml:space="preserve">the </w:t>
      </w:r>
      <w:r>
        <w:rPr>
          <w:lang w:val="en-GB"/>
        </w:rPr>
        <w:t xml:space="preserve">meeting points </w:t>
      </w:r>
    </w:p>
    <w:p w14:paraId="0E306F0A" w14:textId="77777777" w:rsidR="00DE4843" w:rsidRDefault="00DE4843" w:rsidP="006F2071">
      <w:pPr>
        <w:spacing w:line="360" w:lineRule="auto"/>
        <w:rPr>
          <w:lang w:val="en-GB"/>
        </w:rPr>
      </w:pPr>
    </w:p>
    <w:p w14:paraId="7320988A" w14:textId="23A01921" w:rsidR="00670F10" w:rsidRPr="00300F9E" w:rsidRDefault="00300F9E" w:rsidP="000B50D4">
      <w:pPr>
        <w:keepNext/>
        <w:jc w:val="center"/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0E3E6D43" wp14:editId="560E3C31">
            <wp:extent cx="2590800" cy="284630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35" cy="2857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8E908" w14:textId="3DB00633" w:rsidR="00DE4843" w:rsidRDefault="00670F10" w:rsidP="00670F10">
      <w:pPr>
        <w:pStyle w:val="Caption"/>
        <w:jc w:val="center"/>
        <w:rPr>
          <w:lang w:val="en-GB"/>
        </w:rPr>
      </w:pPr>
      <w:r w:rsidRPr="00684981">
        <w:rPr>
          <w:lang w:val="en-US"/>
        </w:rPr>
        <w:t xml:space="preserve">Figure </w:t>
      </w:r>
      <w:r>
        <w:fldChar w:fldCharType="begin"/>
      </w:r>
      <w:r w:rsidRPr="00684981">
        <w:rPr>
          <w:lang w:val="en-US"/>
        </w:rPr>
        <w:instrText xml:space="preserve"> SEQ Figure \* ARABIC </w:instrText>
      </w:r>
      <w:r>
        <w:fldChar w:fldCharType="separate"/>
      </w:r>
      <w:r w:rsidR="006F2071">
        <w:rPr>
          <w:noProof/>
          <w:lang w:val="en-US"/>
        </w:rPr>
        <w:t>1</w:t>
      </w:r>
      <w:r>
        <w:fldChar w:fldCharType="end"/>
      </w:r>
      <w:r w:rsidRPr="00684981">
        <w:rPr>
          <w:lang w:val="en-US"/>
        </w:rPr>
        <w:t xml:space="preserve"> </w:t>
      </w:r>
      <w:r w:rsidR="000B50D4">
        <w:rPr>
          <w:lang w:val="en-US"/>
        </w:rPr>
        <w:t>–</w:t>
      </w:r>
      <w:r w:rsidRPr="00684981">
        <w:rPr>
          <w:lang w:val="en-US"/>
        </w:rPr>
        <w:t xml:space="preserve"> </w:t>
      </w:r>
      <w:r w:rsidR="000B50D4">
        <w:rPr>
          <w:lang w:val="en-US"/>
        </w:rPr>
        <w:t>A viewpoint for mapping the a</w:t>
      </w:r>
      <w:r w:rsidRPr="00684981">
        <w:rPr>
          <w:lang w:val="en-US"/>
        </w:rPr>
        <w:t>pplication architecture</w:t>
      </w:r>
    </w:p>
    <w:p w14:paraId="206F8E66" w14:textId="203FEB88" w:rsidR="00BA1233" w:rsidRPr="006F2071" w:rsidRDefault="00BA1233" w:rsidP="006F2071">
      <w:pPr>
        <w:spacing w:line="360" w:lineRule="auto"/>
        <w:jc w:val="both"/>
        <w:rPr>
          <w:lang w:val="en-GB"/>
        </w:rPr>
      </w:pPr>
      <w:r w:rsidRPr="00E643B8">
        <w:rPr>
          <w:b/>
          <w:bCs/>
          <w:lang w:val="en-GB"/>
        </w:rPr>
        <w:t xml:space="preserve">Figure </w:t>
      </w:r>
      <w:r w:rsidR="00684981" w:rsidRPr="00E643B8">
        <w:rPr>
          <w:b/>
          <w:bCs/>
          <w:lang w:val="en-GB"/>
        </w:rPr>
        <w:t>1</w:t>
      </w:r>
      <w:r w:rsidRPr="006F2071">
        <w:rPr>
          <w:lang w:val="en-GB"/>
        </w:rPr>
        <w:t xml:space="preserve"> shows the </w:t>
      </w:r>
      <w:r w:rsidR="000B50D4">
        <w:rPr>
          <w:lang w:val="en-GB"/>
        </w:rPr>
        <w:t>v</w:t>
      </w:r>
      <w:r w:rsidRPr="006F2071">
        <w:rPr>
          <w:lang w:val="en-GB"/>
        </w:rPr>
        <w:t xml:space="preserve">iewpoint that is going to be used for the </w:t>
      </w:r>
      <w:r w:rsidR="000B50D4" w:rsidRPr="006F2071">
        <w:rPr>
          <w:lang w:val="en-GB"/>
        </w:rPr>
        <w:t>above-mentioned</w:t>
      </w:r>
      <w:r w:rsidRPr="006F2071">
        <w:rPr>
          <w:lang w:val="en-GB"/>
        </w:rPr>
        <w:t xml:space="preserve"> scenario. Data objects are connected to the </w:t>
      </w:r>
      <w:r w:rsidR="00531452" w:rsidRPr="006F2071">
        <w:rPr>
          <w:lang w:val="en-GB"/>
        </w:rPr>
        <w:t>a</w:t>
      </w:r>
      <w:r w:rsidRPr="006F2071">
        <w:rPr>
          <w:lang w:val="en-GB"/>
        </w:rPr>
        <w:t xml:space="preserve">pplication </w:t>
      </w:r>
      <w:r w:rsidR="00531452" w:rsidRPr="006F2071">
        <w:rPr>
          <w:lang w:val="en-GB"/>
        </w:rPr>
        <w:t>c</w:t>
      </w:r>
      <w:r w:rsidRPr="006F2071">
        <w:rPr>
          <w:lang w:val="en-GB"/>
        </w:rPr>
        <w:t xml:space="preserve">omponent with the relation </w:t>
      </w:r>
      <w:r w:rsidR="00D126ED">
        <w:rPr>
          <w:lang w:val="en-GB"/>
        </w:rPr>
        <w:t>“</w:t>
      </w:r>
      <w:r w:rsidR="00531452" w:rsidRPr="006F2071">
        <w:rPr>
          <w:lang w:val="en-GB"/>
        </w:rPr>
        <w:t>a</w:t>
      </w:r>
      <w:r w:rsidRPr="006F2071">
        <w:rPr>
          <w:lang w:val="en-GB"/>
        </w:rPr>
        <w:t>ccess</w:t>
      </w:r>
      <w:r w:rsidR="00D126ED">
        <w:rPr>
          <w:lang w:val="en-GB"/>
        </w:rPr>
        <w:t>”</w:t>
      </w:r>
      <w:r w:rsidR="00F365D0">
        <w:rPr>
          <w:lang w:val="en-GB"/>
        </w:rPr>
        <w:t>,</w:t>
      </w:r>
      <w:r w:rsidRPr="006F2071">
        <w:rPr>
          <w:lang w:val="en-GB"/>
        </w:rPr>
        <w:t xml:space="preserve"> </w:t>
      </w:r>
      <w:r w:rsidR="000B50D4">
        <w:rPr>
          <w:lang w:val="en-GB"/>
        </w:rPr>
        <w:t>which</w:t>
      </w:r>
      <w:r w:rsidRPr="006F2071">
        <w:rPr>
          <w:lang w:val="en-GB"/>
        </w:rPr>
        <w:t xml:space="preserve"> can either</w:t>
      </w:r>
      <w:r w:rsidR="00684981" w:rsidRPr="006F2071">
        <w:rPr>
          <w:lang w:val="en-GB"/>
        </w:rPr>
        <w:t xml:space="preserve"> be</w:t>
      </w:r>
      <w:r w:rsidR="000B50D4">
        <w:rPr>
          <w:lang w:val="en-GB"/>
        </w:rPr>
        <w:t xml:space="preserve"> of type “</w:t>
      </w:r>
      <w:r w:rsidRPr="006F2071">
        <w:rPr>
          <w:lang w:val="en-GB"/>
        </w:rPr>
        <w:t>read</w:t>
      </w:r>
      <w:r w:rsidR="000B50D4">
        <w:rPr>
          <w:lang w:val="en-GB"/>
        </w:rPr>
        <w:t>”</w:t>
      </w:r>
      <w:r w:rsidR="00F365D0">
        <w:rPr>
          <w:lang w:val="en-GB"/>
        </w:rPr>
        <w:t>, “</w:t>
      </w:r>
      <w:r w:rsidRPr="006F2071">
        <w:rPr>
          <w:lang w:val="en-GB"/>
        </w:rPr>
        <w:t>write</w:t>
      </w:r>
      <w:r w:rsidR="000B50D4">
        <w:rPr>
          <w:lang w:val="en-GB"/>
        </w:rPr>
        <w:t>”</w:t>
      </w:r>
      <w:r w:rsidRPr="006F2071">
        <w:rPr>
          <w:lang w:val="en-GB"/>
        </w:rPr>
        <w:t xml:space="preserve"> or both. </w:t>
      </w:r>
      <w:r w:rsidR="00887D64" w:rsidRPr="006F2071">
        <w:rPr>
          <w:lang w:val="en-GB"/>
        </w:rPr>
        <w:t>Application component</w:t>
      </w:r>
      <w:r w:rsidR="00D126ED">
        <w:rPr>
          <w:lang w:val="en-GB"/>
        </w:rPr>
        <w:t>s</w:t>
      </w:r>
      <w:r w:rsidR="00887D64" w:rsidRPr="006F2071">
        <w:rPr>
          <w:lang w:val="en-GB"/>
        </w:rPr>
        <w:t xml:space="preserve"> provide</w:t>
      </w:r>
      <w:r w:rsidR="00D126ED">
        <w:rPr>
          <w:lang w:val="en-GB"/>
        </w:rPr>
        <w:t xml:space="preserve"> </w:t>
      </w:r>
      <w:r w:rsidR="00887D64" w:rsidRPr="006F2071">
        <w:rPr>
          <w:lang w:val="en-GB"/>
        </w:rPr>
        <w:t>application service</w:t>
      </w:r>
      <w:r w:rsidR="00D126ED">
        <w:rPr>
          <w:lang w:val="en-GB"/>
        </w:rPr>
        <w:t>s. In case of the tracking app</w:t>
      </w:r>
      <w:r w:rsidR="00795E61">
        <w:rPr>
          <w:lang w:val="en-GB"/>
        </w:rPr>
        <w:t>,</w:t>
      </w:r>
      <w:r w:rsidR="00D126ED">
        <w:rPr>
          <w:lang w:val="en-GB"/>
        </w:rPr>
        <w:t xml:space="preserve"> application services such as the bespoken</w:t>
      </w:r>
      <w:r w:rsidR="00795E61">
        <w:rPr>
          <w:lang w:val="en-GB"/>
        </w:rPr>
        <w:t xml:space="preserve"> </w:t>
      </w:r>
      <w:r w:rsidR="00D126ED">
        <w:rPr>
          <w:lang w:val="en-GB"/>
        </w:rPr>
        <w:t>“track group members”, “raise emergency notifications” and “agree on meeting point” are offered.</w:t>
      </w:r>
      <w:r w:rsidR="00887D64" w:rsidRPr="006F2071">
        <w:rPr>
          <w:lang w:val="en-GB"/>
        </w:rPr>
        <w:t xml:space="preserve"> </w:t>
      </w:r>
    </w:p>
    <w:p w14:paraId="0C9EB355" w14:textId="2D96F86B" w:rsidR="00931A31" w:rsidRDefault="00E37467" w:rsidP="006F2071">
      <w:pPr>
        <w:spacing w:line="360" w:lineRule="auto"/>
        <w:jc w:val="both"/>
        <w:rPr>
          <w:lang w:val="en-GB"/>
        </w:rPr>
      </w:pPr>
      <w:r>
        <w:rPr>
          <w:lang w:val="en-GB"/>
        </w:rPr>
        <w:t>The new tracking app</w:t>
      </w:r>
      <w:r w:rsidR="00795E61">
        <w:rPr>
          <w:lang w:val="en-GB"/>
        </w:rPr>
        <w:t xml:space="preserve"> would ideally be</w:t>
      </w:r>
      <w:r>
        <w:rPr>
          <w:lang w:val="en-GB"/>
        </w:rPr>
        <w:t xml:space="preserve"> embedded into the existing application architecture of the ski resort. </w:t>
      </w:r>
      <w:r w:rsidR="00931A31">
        <w:rPr>
          <w:lang w:val="en-GB"/>
        </w:rPr>
        <w:t>Not all the data that is required for running the app</w:t>
      </w:r>
      <w:r w:rsidR="0018764C">
        <w:rPr>
          <w:lang w:val="en-GB"/>
        </w:rPr>
        <w:t>,</w:t>
      </w:r>
      <w:r w:rsidR="00931A31">
        <w:rPr>
          <w:lang w:val="en-GB"/>
        </w:rPr>
        <w:t xml:space="preserve"> and thus for providing its intended services comes </w:t>
      </w:r>
      <w:r w:rsidR="00326894">
        <w:rPr>
          <w:lang w:val="en-GB"/>
        </w:rPr>
        <w:t>from</w:t>
      </w:r>
      <w:r w:rsidR="00931A31">
        <w:rPr>
          <w:lang w:val="en-GB"/>
        </w:rPr>
        <w:t xml:space="preserve"> the app itself. Many of the data objects – i.e. </w:t>
      </w:r>
      <w:r w:rsidR="00795E61">
        <w:rPr>
          <w:lang w:val="en-GB"/>
        </w:rPr>
        <w:t>those that</w:t>
      </w:r>
      <w:r w:rsidR="00931A31">
        <w:rPr>
          <w:lang w:val="en-GB"/>
        </w:rPr>
        <w:t xml:space="preserve"> represent data structured for automated processing – may be held in other application components of the ski resort application architecture.</w:t>
      </w:r>
    </w:p>
    <w:p w14:paraId="3C8437A9" w14:textId="6B6CC889" w:rsidR="00931A31" w:rsidRDefault="00931A31" w:rsidP="006F2071">
      <w:p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Examples for application components </w:t>
      </w:r>
      <w:r w:rsidR="00326894">
        <w:rPr>
          <w:lang w:val="en-GB"/>
        </w:rPr>
        <w:t xml:space="preserve">that are already </w:t>
      </w:r>
      <w:r w:rsidR="00795E61">
        <w:rPr>
          <w:lang w:val="en-GB"/>
        </w:rPr>
        <w:t xml:space="preserve">a </w:t>
      </w:r>
      <w:r w:rsidR="00326894">
        <w:rPr>
          <w:lang w:val="en-GB"/>
        </w:rPr>
        <w:t xml:space="preserve">part of the existing application landscape </w:t>
      </w:r>
      <w:r>
        <w:rPr>
          <w:lang w:val="en-GB"/>
        </w:rPr>
        <w:t>are</w:t>
      </w:r>
      <w:r w:rsidR="00795E61">
        <w:rPr>
          <w:lang w:val="en-GB"/>
        </w:rPr>
        <w:t>:</w:t>
      </w:r>
    </w:p>
    <w:p w14:paraId="58563F0D" w14:textId="42208FE8" w:rsidR="00931A31" w:rsidRDefault="00795E61" w:rsidP="00931A31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>
        <w:rPr>
          <w:lang w:val="en-GB"/>
        </w:rPr>
        <w:t>s</w:t>
      </w:r>
      <w:r w:rsidR="00931A31">
        <w:rPr>
          <w:lang w:val="en-GB"/>
        </w:rPr>
        <w:t>alesforce, the ski resort application for maintaining customer data,</w:t>
      </w:r>
    </w:p>
    <w:p w14:paraId="7EF27A99" w14:textId="60528307" w:rsidR="00931A31" w:rsidRDefault="00795E61" w:rsidP="00931A31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proofErr w:type="spellStart"/>
      <w:r>
        <w:rPr>
          <w:lang w:val="en-GB"/>
        </w:rPr>
        <w:t>M</w:t>
      </w:r>
      <w:r w:rsidR="00931A31">
        <w:rPr>
          <w:lang w:val="en-GB"/>
        </w:rPr>
        <w:t>ail</w:t>
      </w:r>
      <w:r>
        <w:rPr>
          <w:lang w:val="en-GB"/>
        </w:rPr>
        <w:t>C</w:t>
      </w:r>
      <w:r w:rsidR="00931A31">
        <w:rPr>
          <w:lang w:val="en-GB"/>
        </w:rPr>
        <w:t>himp</w:t>
      </w:r>
      <w:proofErr w:type="spellEnd"/>
      <w:r w:rsidR="00931A31">
        <w:rPr>
          <w:lang w:val="en-GB"/>
        </w:rPr>
        <w:t>, the application for email marketing,</w:t>
      </w:r>
    </w:p>
    <w:p w14:paraId="39071A96" w14:textId="13C4F8D7" w:rsidR="00931A31" w:rsidRDefault="00795E61" w:rsidP="00931A31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proofErr w:type="spellStart"/>
      <w:r>
        <w:rPr>
          <w:lang w:val="en-GB"/>
        </w:rPr>
        <w:t>S</w:t>
      </w:r>
      <w:r w:rsidR="00931A31">
        <w:rPr>
          <w:lang w:val="en-GB"/>
        </w:rPr>
        <w:t>ki</w:t>
      </w:r>
      <w:r>
        <w:rPr>
          <w:lang w:val="en-GB"/>
        </w:rPr>
        <w:t>M</w:t>
      </w:r>
      <w:r w:rsidR="00931A31">
        <w:rPr>
          <w:lang w:val="en-GB"/>
        </w:rPr>
        <w:t>ap</w:t>
      </w:r>
      <w:proofErr w:type="spellEnd"/>
      <w:r w:rsidR="00931A31">
        <w:rPr>
          <w:lang w:val="en-GB"/>
        </w:rPr>
        <w:t>, the application of the ski resort that provides maps of its slopes and other important location information,</w:t>
      </w:r>
    </w:p>
    <w:p w14:paraId="6CFF30DA" w14:textId="00738EA5" w:rsidR="00931A31" w:rsidRDefault="00795E61" w:rsidP="00931A31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>
        <w:rPr>
          <w:lang w:val="en-GB"/>
        </w:rPr>
        <w:t>e</w:t>
      </w:r>
      <w:r w:rsidR="00931A31">
        <w:rPr>
          <w:lang w:val="en-GB"/>
        </w:rPr>
        <w:t>mergency</w:t>
      </w:r>
      <w:r>
        <w:rPr>
          <w:lang w:val="en-GB"/>
        </w:rPr>
        <w:t xml:space="preserve"> </w:t>
      </w:r>
      <w:r w:rsidR="00931A31">
        <w:rPr>
          <w:lang w:val="en-GB"/>
        </w:rPr>
        <w:t xml:space="preserve">LAN, </w:t>
      </w:r>
      <w:r w:rsidR="00931A31" w:rsidRPr="00931A31">
        <w:rPr>
          <w:lang w:val="en-GB"/>
        </w:rPr>
        <w:t>web-based, mobile friendly emergency management system that provides tools for shared situational awareness, workflow-based information management, and real-time communication</w:t>
      </w:r>
      <w:r w:rsidR="00931A31">
        <w:rPr>
          <w:lang w:val="en-GB"/>
        </w:rPr>
        <w:t>,</w:t>
      </w:r>
    </w:p>
    <w:p w14:paraId="7C63A9FB" w14:textId="544F850F" w:rsidR="00931A31" w:rsidRPr="00931A31" w:rsidRDefault="00931A31" w:rsidP="00931A31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proofErr w:type="spellStart"/>
      <w:r>
        <w:rPr>
          <w:lang w:val="en-GB"/>
        </w:rPr>
        <w:t>skiPOS</w:t>
      </w:r>
      <w:proofErr w:type="spellEnd"/>
      <w:r>
        <w:rPr>
          <w:lang w:val="en-GB"/>
        </w:rPr>
        <w:t>, the electronic point-of-sale system of the ski resort.</w:t>
      </w:r>
    </w:p>
    <w:p w14:paraId="1F7F6C82" w14:textId="77777777" w:rsidR="0018764C" w:rsidRDefault="0018764C" w:rsidP="006F2071">
      <w:pPr>
        <w:spacing w:line="360" w:lineRule="auto"/>
        <w:jc w:val="both"/>
        <w:rPr>
          <w:lang w:val="en-GB"/>
        </w:rPr>
      </w:pPr>
    </w:p>
    <w:p w14:paraId="01F7B3EF" w14:textId="068B0D07" w:rsidR="009778C4" w:rsidRDefault="009778C4" w:rsidP="006F2071">
      <w:pPr>
        <w:spacing w:line="360" w:lineRule="auto"/>
        <w:jc w:val="both"/>
        <w:rPr>
          <w:lang w:val="en-GB"/>
        </w:rPr>
      </w:pPr>
      <w:r>
        <w:rPr>
          <w:lang w:val="en-GB"/>
        </w:rPr>
        <w:lastRenderedPageBreak/>
        <w:t>The application component</w:t>
      </w:r>
    </w:p>
    <w:p w14:paraId="58F7210A" w14:textId="1D3E5576" w:rsidR="009778C4" w:rsidRDefault="009778C4" w:rsidP="009778C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 w:rsidRPr="009778C4">
        <w:rPr>
          <w:lang w:val="en-GB"/>
        </w:rPr>
        <w:t>“</w:t>
      </w:r>
      <w:r w:rsidR="00EB033F">
        <w:rPr>
          <w:lang w:val="en-GB"/>
        </w:rPr>
        <w:t>T</w:t>
      </w:r>
      <w:r w:rsidRPr="009778C4">
        <w:rPr>
          <w:lang w:val="en-GB"/>
        </w:rPr>
        <w:t xml:space="preserve">racking </w:t>
      </w:r>
      <w:r w:rsidR="00EB033F">
        <w:rPr>
          <w:lang w:val="en-GB"/>
        </w:rPr>
        <w:t>A</w:t>
      </w:r>
      <w:r w:rsidRPr="009778C4">
        <w:rPr>
          <w:lang w:val="en-GB"/>
        </w:rPr>
        <w:t xml:space="preserve">pp” </w:t>
      </w:r>
      <w:r>
        <w:rPr>
          <w:lang w:val="en-GB"/>
        </w:rPr>
        <w:t>is the smart phone app used by the guests and</w:t>
      </w:r>
    </w:p>
    <w:p w14:paraId="1BE9C1BB" w14:textId="723839BA" w:rsidR="009778C4" w:rsidRDefault="009778C4" w:rsidP="009778C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 w:rsidRPr="009778C4">
        <w:rPr>
          <w:lang w:val="en-GB"/>
        </w:rPr>
        <w:t xml:space="preserve"> “</w:t>
      </w:r>
      <w:proofErr w:type="spellStart"/>
      <w:r w:rsidR="00EB033F">
        <w:rPr>
          <w:lang w:val="en-GB"/>
        </w:rPr>
        <w:t>SensorIT</w:t>
      </w:r>
      <w:proofErr w:type="spellEnd"/>
      <w:r w:rsidRPr="009778C4">
        <w:rPr>
          <w:lang w:val="en-GB"/>
        </w:rPr>
        <w:t xml:space="preserve">” </w:t>
      </w:r>
      <w:r>
        <w:rPr>
          <w:lang w:val="en-GB"/>
        </w:rPr>
        <w:t xml:space="preserve">is </w:t>
      </w:r>
      <w:r w:rsidRPr="009778C4">
        <w:rPr>
          <w:lang w:val="en-GB"/>
        </w:rPr>
        <w:t>the</w:t>
      </w:r>
      <w:r>
        <w:rPr>
          <w:lang w:val="en-GB"/>
        </w:rPr>
        <w:t xml:space="preserve"> central</w:t>
      </w:r>
      <w:r w:rsidRPr="009778C4">
        <w:rPr>
          <w:lang w:val="en-GB"/>
        </w:rPr>
        <w:t xml:space="preserve"> application supporting communication and configuration to the actual collection of the tracking data.</w:t>
      </w:r>
    </w:p>
    <w:p w14:paraId="720B89E8" w14:textId="417570E7" w:rsidR="00981FC8" w:rsidRPr="009778C4" w:rsidRDefault="00981FC8" w:rsidP="009778C4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proofErr w:type="spellStart"/>
      <w:r>
        <w:rPr>
          <w:lang w:val="en-GB"/>
        </w:rPr>
        <w:t>SkiManager</w:t>
      </w:r>
      <w:proofErr w:type="spellEnd"/>
      <w:r>
        <w:rPr>
          <w:lang w:val="en-GB"/>
        </w:rPr>
        <w:t xml:space="preserve"> is the application component that provides the business logic and information to support the application services that are offered </w:t>
      </w:r>
      <w:r w:rsidR="00795E61">
        <w:rPr>
          <w:lang w:val="en-GB"/>
        </w:rPr>
        <w:t>by</w:t>
      </w:r>
      <w:r>
        <w:rPr>
          <w:lang w:val="en-GB"/>
        </w:rPr>
        <w:t xml:space="preserve"> </w:t>
      </w:r>
      <w:r w:rsidR="00795E61">
        <w:rPr>
          <w:lang w:val="en-GB"/>
        </w:rPr>
        <w:t xml:space="preserve">the </w:t>
      </w:r>
      <w:r>
        <w:rPr>
          <w:lang w:val="en-GB"/>
        </w:rPr>
        <w:t>Tracking App.</w:t>
      </w:r>
    </w:p>
    <w:p w14:paraId="7FE086F3" w14:textId="7CB9B2F4" w:rsidR="00110B8E" w:rsidRDefault="004C48DC" w:rsidP="00110B8E">
      <w:pPr>
        <w:rPr>
          <w:lang w:val="en-GB"/>
        </w:rPr>
      </w:pPr>
      <w:r w:rsidRPr="004C48DC">
        <w:rPr>
          <w:noProof/>
        </w:rPr>
        <w:drawing>
          <wp:inline distT="0" distB="0" distL="0" distR="0" wp14:anchorId="7B132FE6" wp14:editId="1FEFAAF0">
            <wp:extent cx="5972810" cy="4014470"/>
            <wp:effectExtent l="0" t="0" r="8890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01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61D6C" w14:textId="3CDEC4E4" w:rsidR="006F2071" w:rsidRPr="004C48DC" w:rsidRDefault="006F2071" w:rsidP="006F2071">
      <w:pPr>
        <w:keepNext/>
        <w:rPr>
          <w:lang w:val="en-GB"/>
        </w:rPr>
      </w:pPr>
    </w:p>
    <w:p w14:paraId="76C3AFE4" w14:textId="11A805A4" w:rsidR="00110B8E" w:rsidRPr="00D126ED" w:rsidRDefault="006F2071" w:rsidP="006F2071">
      <w:pPr>
        <w:pStyle w:val="Caption"/>
        <w:jc w:val="center"/>
        <w:rPr>
          <w:lang w:val="en-US"/>
        </w:rPr>
      </w:pPr>
      <w:bookmarkStart w:id="0" w:name="_Hlk21970326"/>
      <w:r w:rsidRPr="00D126ED">
        <w:rPr>
          <w:lang w:val="en-US"/>
        </w:rPr>
        <w:t xml:space="preserve">Figure </w:t>
      </w:r>
      <w:r>
        <w:fldChar w:fldCharType="begin"/>
      </w:r>
      <w:r w:rsidRPr="00D126ED">
        <w:rPr>
          <w:lang w:val="en-US"/>
        </w:rPr>
        <w:instrText xml:space="preserve"> SEQ Figure \* ARABIC </w:instrText>
      </w:r>
      <w:r>
        <w:fldChar w:fldCharType="separate"/>
      </w:r>
      <w:r w:rsidRPr="00D126ED">
        <w:rPr>
          <w:noProof/>
          <w:lang w:val="en-US"/>
        </w:rPr>
        <w:t>2</w:t>
      </w:r>
      <w:r>
        <w:fldChar w:fldCharType="end"/>
      </w:r>
      <w:r w:rsidR="00D126ED" w:rsidRPr="00D126ED">
        <w:rPr>
          <w:lang w:val="en-US"/>
        </w:rPr>
        <w:t xml:space="preserve"> The application architecture o</w:t>
      </w:r>
      <w:r w:rsidR="00D126ED">
        <w:rPr>
          <w:lang w:val="en-US"/>
        </w:rPr>
        <w:t>f the tracking app</w:t>
      </w:r>
    </w:p>
    <w:bookmarkEnd w:id="0"/>
    <w:p w14:paraId="4C3FC11A" w14:textId="76727C15" w:rsidR="00110B8E" w:rsidRDefault="005057E3" w:rsidP="00795E61">
      <w:pPr>
        <w:spacing w:line="360" w:lineRule="auto"/>
        <w:rPr>
          <w:lang w:val="en-GB"/>
        </w:rPr>
      </w:pPr>
      <w:r>
        <w:rPr>
          <w:lang w:val="en-GB"/>
        </w:rPr>
        <w:t>In order to demonstrate the alignment with the business architecture</w:t>
      </w:r>
      <w:r w:rsidR="00795E61">
        <w:rPr>
          <w:lang w:val="en-GB"/>
        </w:rPr>
        <w:t>,</w:t>
      </w:r>
      <w:r>
        <w:rPr>
          <w:lang w:val="en-GB"/>
        </w:rPr>
        <w:t xml:space="preserve"> the viewpoint depicted in </w:t>
      </w:r>
      <w:r w:rsidRPr="00E643B8">
        <w:rPr>
          <w:b/>
          <w:bCs/>
          <w:lang w:val="en-GB"/>
        </w:rPr>
        <w:fldChar w:fldCharType="begin"/>
      </w:r>
      <w:r w:rsidRPr="00E643B8">
        <w:rPr>
          <w:b/>
          <w:bCs/>
          <w:lang w:val="en-GB"/>
        </w:rPr>
        <w:instrText xml:space="preserve"> REF _Ref21960179 \h </w:instrText>
      </w:r>
      <w:r w:rsidR="00795E61" w:rsidRPr="00E643B8">
        <w:rPr>
          <w:b/>
          <w:bCs/>
          <w:lang w:val="en-GB"/>
        </w:rPr>
        <w:instrText xml:space="preserve"> \* MERGEFORMAT </w:instrText>
      </w:r>
      <w:r w:rsidRPr="00E643B8">
        <w:rPr>
          <w:b/>
          <w:bCs/>
          <w:lang w:val="en-GB"/>
        </w:rPr>
      </w:r>
      <w:r w:rsidRPr="00E643B8">
        <w:rPr>
          <w:b/>
          <w:bCs/>
          <w:lang w:val="en-GB"/>
        </w:rPr>
        <w:fldChar w:fldCharType="separate"/>
      </w:r>
      <w:r w:rsidRPr="00E643B8">
        <w:rPr>
          <w:b/>
          <w:bCs/>
          <w:lang w:val="en-US"/>
        </w:rPr>
        <w:t xml:space="preserve">Figure </w:t>
      </w:r>
      <w:r w:rsidRPr="00E643B8">
        <w:rPr>
          <w:b/>
          <w:bCs/>
          <w:noProof/>
          <w:lang w:val="en-US"/>
        </w:rPr>
        <w:t>2</w:t>
      </w:r>
      <w:r w:rsidRPr="00E643B8">
        <w:rPr>
          <w:b/>
          <w:bCs/>
          <w:lang w:val="en-GB"/>
        </w:rPr>
        <w:fldChar w:fldCharType="end"/>
      </w:r>
      <w:r w:rsidRPr="00E643B8">
        <w:rPr>
          <w:b/>
          <w:bCs/>
          <w:lang w:val="en-GB"/>
        </w:rPr>
        <w:t xml:space="preserve"> </w:t>
      </w:r>
      <w:r>
        <w:rPr>
          <w:lang w:val="en-GB"/>
        </w:rPr>
        <w:t>is used.</w:t>
      </w:r>
      <w:r w:rsidR="00917BA9">
        <w:rPr>
          <w:lang w:val="en-GB"/>
        </w:rPr>
        <w:t xml:space="preserve"> It puts the focus on the intersection of business and application architecture</w:t>
      </w:r>
      <w:r w:rsidR="0018764C">
        <w:rPr>
          <w:lang w:val="en-GB"/>
        </w:rPr>
        <w:t>s</w:t>
      </w:r>
      <w:r w:rsidR="00917BA9">
        <w:rPr>
          <w:lang w:val="en-GB"/>
        </w:rPr>
        <w:t xml:space="preserve">. </w:t>
      </w:r>
      <w:r w:rsidR="00446263">
        <w:rPr>
          <w:lang w:val="en-GB"/>
        </w:rPr>
        <w:t>Business processes use the application services provided by the application components.</w:t>
      </w:r>
      <w:r w:rsidR="00E954D7">
        <w:rPr>
          <w:lang w:val="en-GB"/>
        </w:rPr>
        <w:t xml:space="preserve"> Some of the application services are directly used by the customer.</w:t>
      </w:r>
    </w:p>
    <w:p w14:paraId="48BE9C43" w14:textId="7C7131E6" w:rsidR="00917BA9" w:rsidRDefault="00E954D7" w:rsidP="00795E61">
      <w:pPr>
        <w:spacing w:line="360" w:lineRule="auto"/>
        <w:rPr>
          <w:lang w:val="en-GB"/>
        </w:rPr>
      </w:pPr>
      <w:r>
        <w:rPr>
          <w:lang w:val="en-GB"/>
        </w:rPr>
        <w:t xml:space="preserve">The data objects maintained by the various applications and exchanged via application interfaces are condensed into business objects. </w:t>
      </w:r>
      <w:r w:rsidR="00795E61">
        <w:rPr>
          <w:lang w:val="en-GB"/>
        </w:rPr>
        <w:t>For exa</w:t>
      </w:r>
      <w:bookmarkStart w:id="1" w:name="_GoBack"/>
      <w:bookmarkEnd w:id="1"/>
      <w:r w:rsidR="00795E61">
        <w:rPr>
          <w:lang w:val="en-GB"/>
        </w:rPr>
        <w:t>mple,</w:t>
      </w:r>
      <w:r>
        <w:rPr>
          <w:lang w:val="en-GB"/>
        </w:rPr>
        <w:t xml:space="preserve"> the physical data objects “Customer Data (Ski Manager)” and “Customer Data (Salesforce)” represent the conceptual business object “Customer”.</w:t>
      </w:r>
    </w:p>
    <w:p w14:paraId="14197A7D" w14:textId="674A02A9" w:rsidR="00917BA9" w:rsidRDefault="004C48DC" w:rsidP="00110B8E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05FD4257" wp14:editId="66E3052D">
            <wp:extent cx="5972810" cy="5677535"/>
            <wp:effectExtent l="0" t="0" r="889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567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D946E" w14:textId="7D0417EC" w:rsidR="005057E3" w:rsidRDefault="005057E3" w:rsidP="00110B8E">
      <w:pPr>
        <w:rPr>
          <w:lang w:val="en-GB"/>
        </w:rPr>
      </w:pPr>
    </w:p>
    <w:p w14:paraId="012BD0A5" w14:textId="5822396E" w:rsidR="005057E3" w:rsidRPr="00D126ED" w:rsidRDefault="005057E3" w:rsidP="005057E3">
      <w:pPr>
        <w:pStyle w:val="Caption"/>
        <w:jc w:val="center"/>
        <w:rPr>
          <w:lang w:val="en-US"/>
        </w:rPr>
      </w:pPr>
      <w:bookmarkStart w:id="2" w:name="_Ref21960179"/>
      <w:r w:rsidRPr="00D126ED">
        <w:rPr>
          <w:lang w:val="en-US"/>
        </w:rPr>
        <w:t xml:space="preserve">Figure </w:t>
      </w:r>
      <w:r>
        <w:fldChar w:fldCharType="begin"/>
      </w:r>
      <w:r w:rsidRPr="00D126ED">
        <w:rPr>
          <w:lang w:val="en-US"/>
        </w:rPr>
        <w:instrText xml:space="preserve"> SEQ Figure \* ARABIC </w:instrText>
      </w:r>
      <w:r>
        <w:fldChar w:fldCharType="separate"/>
      </w:r>
      <w:r>
        <w:rPr>
          <w:noProof/>
          <w:lang w:val="en-US"/>
        </w:rPr>
        <w:t>3</w:t>
      </w:r>
      <w:r>
        <w:fldChar w:fldCharType="end"/>
      </w:r>
      <w:bookmarkEnd w:id="2"/>
      <w:r w:rsidRPr="00D126ED">
        <w:rPr>
          <w:lang w:val="en-US"/>
        </w:rPr>
        <w:t xml:space="preserve"> </w:t>
      </w:r>
      <w:r>
        <w:rPr>
          <w:lang w:val="en-US"/>
        </w:rPr>
        <w:t>Al</w:t>
      </w:r>
      <w:r w:rsidR="00917BA9">
        <w:rPr>
          <w:lang w:val="en-US"/>
        </w:rPr>
        <w:t>ig</w:t>
      </w:r>
      <w:r>
        <w:rPr>
          <w:lang w:val="en-US"/>
        </w:rPr>
        <w:t>nment with the business architecture – A cross-layer viewpoint</w:t>
      </w:r>
    </w:p>
    <w:p w14:paraId="3D9BCF27" w14:textId="353882C6" w:rsidR="00917BA9" w:rsidRPr="005057E3" w:rsidRDefault="00917BA9" w:rsidP="00795E61">
      <w:pPr>
        <w:spacing w:line="360" w:lineRule="auto"/>
        <w:rPr>
          <w:lang w:val="en-US"/>
        </w:rPr>
      </w:pPr>
      <w:r>
        <w:rPr>
          <w:lang w:val="en-US"/>
        </w:rPr>
        <w:t xml:space="preserve">In </w:t>
      </w:r>
      <w:r w:rsidR="00795E61">
        <w:rPr>
          <w:lang w:val="en-US"/>
        </w:rPr>
        <w:t>the</w:t>
      </w:r>
      <w:r>
        <w:rPr>
          <w:lang w:val="en-US"/>
        </w:rPr>
        <w:t xml:space="preserve"> next step</w:t>
      </w:r>
      <w:r w:rsidR="00795E61">
        <w:rPr>
          <w:lang w:val="en-US"/>
        </w:rPr>
        <w:t>,</w:t>
      </w:r>
      <w:r>
        <w:rPr>
          <w:lang w:val="en-US"/>
        </w:rPr>
        <w:t xml:space="preserve"> the technology architecture </w:t>
      </w:r>
      <w:r w:rsidR="00795E61">
        <w:rPr>
          <w:lang w:val="en-US"/>
        </w:rPr>
        <w:t>needs</w:t>
      </w:r>
      <w:r>
        <w:rPr>
          <w:lang w:val="en-US"/>
        </w:rPr>
        <w:t xml:space="preserve"> to be defined. The design of the technology architecture with its technology services and devices is discussed in the upcoming assignment.</w:t>
      </w:r>
    </w:p>
    <w:sectPr w:rsidR="00917BA9" w:rsidRPr="005057E3">
      <w:headerReference w:type="default" r:id="rId12"/>
      <w:footerReference w:type="default" r:id="rId13"/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CE534" w14:textId="77777777" w:rsidR="00456E83" w:rsidRDefault="00456E83" w:rsidP="006F2071">
      <w:r>
        <w:separator/>
      </w:r>
    </w:p>
  </w:endnote>
  <w:endnote w:type="continuationSeparator" w:id="0">
    <w:p w14:paraId="572D08F5" w14:textId="77777777" w:rsidR="00456E83" w:rsidRDefault="00456E83" w:rsidP="006F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5C8E5" w14:textId="77777777" w:rsidR="006F2071" w:rsidRPr="006F2071" w:rsidRDefault="006F2071">
    <w:pPr>
      <w:pStyle w:val="Footer"/>
      <w:tabs>
        <w:tab w:val="clear" w:pos="4703"/>
      </w:tabs>
      <w:jc w:val="center"/>
      <w:rPr>
        <w:caps/>
        <w:noProof/>
      </w:rPr>
    </w:pPr>
    <w:r w:rsidRPr="006F2071">
      <w:rPr>
        <w:caps/>
      </w:rPr>
      <w:fldChar w:fldCharType="begin"/>
    </w:r>
    <w:r w:rsidRPr="006F2071">
      <w:rPr>
        <w:caps/>
      </w:rPr>
      <w:instrText xml:space="preserve"> PAGE   \* MERGEFORMAT </w:instrText>
    </w:r>
    <w:r w:rsidRPr="006F2071">
      <w:rPr>
        <w:caps/>
      </w:rPr>
      <w:fldChar w:fldCharType="separate"/>
    </w:r>
    <w:r w:rsidRPr="006F2071">
      <w:rPr>
        <w:caps/>
        <w:noProof/>
      </w:rPr>
      <w:t>2</w:t>
    </w:r>
    <w:r w:rsidRPr="006F2071">
      <w:rPr>
        <w:caps/>
        <w:noProof/>
      </w:rPr>
      <w:fldChar w:fldCharType="end"/>
    </w:r>
  </w:p>
  <w:p w14:paraId="3EB8B3C9" w14:textId="77777777" w:rsidR="006F2071" w:rsidRDefault="006F20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7AA47" w14:textId="77777777" w:rsidR="00456E83" w:rsidRDefault="00456E83" w:rsidP="006F2071">
      <w:r>
        <w:separator/>
      </w:r>
    </w:p>
  </w:footnote>
  <w:footnote w:type="continuationSeparator" w:id="0">
    <w:p w14:paraId="4D8BB32D" w14:textId="77777777" w:rsidR="00456E83" w:rsidRDefault="00456E83" w:rsidP="006F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70B9C" w14:textId="77777777" w:rsidR="006F2071" w:rsidRPr="006F2071" w:rsidRDefault="006F2071">
    <w:pPr>
      <w:pStyle w:val="Header"/>
      <w:rPr>
        <w:lang w:val="en-US"/>
      </w:rPr>
    </w:pPr>
    <w:r w:rsidRPr="00FA2A4C">
      <w:rPr>
        <w:lang w:val="en-US"/>
      </w:rPr>
      <w:t>Sample Solution for EA Case S</w:t>
    </w:r>
    <w:r>
      <w:rPr>
        <w:lang w:val="en-US"/>
      </w:rPr>
      <w:t>tudy – Students Project – ADOIT Academy Program</w:t>
    </w:r>
  </w:p>
  <w:p w14:paraId="6EA5517C" w14:textId="77777777" w:rsidR="006F2071" w:rsidRPr="006F2071" w:rsidRDefault="006F2071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E688D"/>
    <w:multiLevelType w:val="hybridMultilevel"/>
    <w:tmpl w:val="74988230"/>
    <w:lvl w:ilvl="0" w:tplc="64743E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1525B"/>
    <w:multiLevelType w:val="hybridMultilevel"/>
    <w:tmpl w:val="61BE0ECC"/>
    <w:lvl w:ilvl="0" w:tplc="0C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843"/>
    <w:rsid w:val="000B50D4"/>
    <w:rsid w:val="00110B8E"/>
    <w:rsid w:val="0018764C"/>
    <w:rsid w:val="00300F9E"/>
    <w:rsid w:val="00326894"/>
    <w:rsid w:val="003A645E"/>
    <w:rsid w:val="003B0504"/>
    <w:rsid w:val="003C5C52"/>
    <w:rsid w:val="00412B45"/>
    <w:rsid w:val="00446263"/>
    <w:rsid w:val="00456E83"/>
    <w:rsid w:val="004C48DC"/>
    <w:rsid w:val="004C6311"/>
    <w:rsid w:val="004D2169"/>
    <w:rsid w:val="005057E3"/>
    <w:rsid w:val="00531452"/>
    <w:rsid w:val="005509E2"/>
    <w:rsid w:val="005E4AD7"/>
    <w:rsid w:val="00670F10"/>
    <w:rsid w:val="00684981"/>
    <w:rsid w:val="006F2071"/>
    <w:rsid w:val="00784B7B"/>
    <w:rsid w:val="00795E61"/>
    <w:rsid w:val="007D4601"/>
    <w:rsid w:val="00887D64"/>
    <w:rsid w:val="00917BA9"/>
    <w:rsid w:val="0092227B"/>
    <w:rsid w:val="00931A31"/>
    <w:rsid w:val="009631B1"/>
    <w:rsid w:val="009778C4"/>
    <w:rsid w:val="00981FC8"/>
    <w:rsid w:val="00A1542E"/>
    <w:rsid w:val="00A5094D"/>
    <w:rsid w:val="00A53422"/>
    <w:rsid w:val="00AA04B9"/>
    <w:rsid w:val="00BA1233"/>
    <w:rsid w:val="00BA19DF"/>
    <w:rsid w:val="00D126ED"/>
    <w:rsid w:val="00D71625"/>
    <w:rsid w:val="00D85E1C"/>
    <w:rsid w:val="00DE4843"/>
    <w:rsid w:val="00DF1020"/>
    <w:rsid w:val="00E37467"/>
    <w:rsid w:val="00E643B8"/>
    <w:rsid w:val="00E954D7"/>
    <w:rsid w:val="00EB033F"/>
    <w:rsid w:val="00F365D0"/>
    <w:rsid w:val="00F6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D1BCF"/>
  <w15:chartTrackingRefBased/>
  <w15:docId w15:val="{516200C1-4526-436A-B586-F0604352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843"/>
    <w:pPr>
      <w:spacing w:after="0" w:line="240" w:lineRule="auto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4843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48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843"/>
    <w:rPr>
      <w:rFonts w:ascii="Segoe UI" w:hAnsi="Segoe UI" w:cs="Segoe UI"/>
      <w:sz w:val="18"/>
      <w:szCs w:val="18"/>
      <w:lang w:val="de-DE"/>
    </w:rPr>
  </w:style>
  <w:style w:type="paragraph" w:styleId="ListParagraph">
    <w:name w:val="List Paragraph"/>
    <w:basedOn w:val="Normal"/>
    <w:uiPriority w:val="34"/>
    <w:qFormat/>
    <w:rsid w:val="00A5342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670F1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  <w:style w:type="character" w:customStyle="1" w:styleId="TitleChar">
    <w:name w:val="Title Char"/>
    <w:basedOn w:val="DefaultParagraphFont"/>
    <w:link w:val="Title"/>
    <w:uiPriority w:val="10"/>
    <w:rsid w:val="00670F10"/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  <w:style w:type="character" w:styleId="CommentReference">
    <w:name w:val="annotation reference"/>
    <w:basedOn w:val="DefaultParagraphFont"/>
    <w:uiPriority w:val="99"/>
    <w:semiHidden/>
    <w:unhideWhenUsed/>
    <w:rsid w:val="00670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F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F10"/>
    <w:rPr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F10"/>
    <w:rPr>
      <w:b/>
      <w:bCs/>
      <w:sz w:val="20"/>
      <w:szCs w:val="20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670F10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207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071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6F207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071"/>
    <w:rPr>
      <w:lang w:val="de-DE"/>
    </w:rPr>
  </w:style>
  <w:style w:type="character" w:styleId="Hyperlink">
    <w:name w:val="Hyperlink"/>
    <w:basedOn w:val="DefaultParagraphFont"/>
    <w:uiPriority w:val="99"/>
    <w:unhideWhenUsed/>
    <w:rsid w:val="00DF10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10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s.opengroup.org/architecture/togaf91-doc/arch/chap09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ubs.opengroup.org/architecture/togaf91-doc/arch/chap09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2968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Misija</dc:creator>
  <cp:keywords/>
  <dc:description/>
  <cp:lastModifiedBy>Tijana Karadzic</cp:lastModifiedBy>
  <cp:revision>4</cp:revision>
  <dcterms:created xsi:type="dcterms:W3CDTF">2019-12-18T20:18:00Z</dcterms:created>
  <dcterms:modified xsi:type="dcterms:W3CDTF">2019-12-19T10:27:00Z</dcterms:modified>
</cp:coreProperties>
</file>